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AE" w:rsidRPr="004273AE" w:rsidRDefault="004273AE" w:rsidP="004273AE">
      <w:pPr>
        <w:jc w:val="both"/>
        <w:rPr>
          <w:rFonts w:ascii="Arial" w:eastAsia="Humanst521 BT" w:hAnsi="Humanst521 BT" w:cs="Humanst521 BT"/>
          <w:b/>
          <w:bCs/>
          <w:color w:val="0E5F7E"/>
          <w:sz w:val="28"/>
          <w:szCs w:val="28"/>
          <w:u w:color="0E5F7E"/>
          <w:lang w:val="en-US" w:eastAsia="en-US"/>
        </w:rPr>
      </w:pPr>
      <w:r w:rsidRPr="004273AE">
        <w:rPr>
          <w:rFonts w:ascii="Arial" w:eastAsia="Humanst521 BT" w:hAnsi="Humanst521 BT" w:cs="Humanst521 BT"/>
          <w:b/>
          <w:bCs/>
          <w:color w:val="0E5F7E"/>
          <w:sz w:val="28"/>
          <w:szCs w:val="28"/>
          <w:u w:color="0E5F7E"/>
          <w:lang w:val="en-US" w:eastAsia="en-US"/>
        </w:rPr>
        <w:t xml:space="preserve">CADENAS </w:t>
      </w:r>
      <w:proofErr w:type="gramStart"/>
      <w:r w:rsidRPr="004273AE">
        <w:rPr>
          <w:rFonts w:ascii="Arial" w:eastAsia="Humanst521 BT" w:hAnsi="Humanst521 BT" w:cs="Humanst521 BT"/>
          <w:b/>
          <w:bCs/>
          <w:color w:val="0E5F7E"/>
          <w:sz w:val="28"/>
          <w:szCs w:val="28"/>
          <w:u w:color="0E5F7E"/>
          <w:lang w:val="en-US" w:eastAsia="en-US"/>
        </w:rPr>
        <w:t>Partners</w:t>
      </w:r>
      <w:proofErr w:type="gramEnd"/>
      <w:r w:rsidRPr="004273AE">
        <w:rPr>
          <w:rFonts w:ascii="Arial" w:eastAsia="Humanst521 BT" w:hAnsi="Humanst521 BT" w:cs="Humanst521 BT"/>
          <w:b/>
          <w:bCs/>
          <w:color w:val="0E5F7E"/>
          <w:sz w:val="28"/>
          <w:szCs w:val="28"/>
          <w:u w:color="0E5F7E"/>
          <w:lang w:val="en-US" w:eastAsia="en-US"/>
        </w:rPr>
        <w:t xml:space="preserve"> With </w:t>
      </w:r>
      <w:proofErr w:type="spellStart"/>
      <w:r w:rsidRPr="004273AE">
        <w:rPr>
          <w:rFonts w:ascii="Arial" w:eastAsia="Humanst521 BT" w:hAnsi="Humanst521 BT" w:cs="Humanst521 BT"/>
          <w:b/>
          <w:bCs/>
          <w:color w:val="0E5F7E"/>
          <w:sz w:val="28"/>
          <w:szCs w:val="28"/>
          <w:u w:color="0E5F7E"/>
          <w:lang w:val="en-US" w:eastAsia="en-US"/>
        </w:rPr>
        <w:t>Onshape</w:t>
      </w:r>
      <w:proofErr w:type="spellEnd"/>
      <w:r w:rsidRPr="004273AE">
        <w:rPr>
          <w:rFonts w:ascii="Arial" w:eastAsia="Humanst521 BT" w:hAnsi="Humanst521 BT" w:cs="Humanst521 BT"/>
          <w:b/>
          <w:bCs/>
          <w:color w:val="0E5F7E"/>
          <w:sz w:val="28"/>
          <w:szCs w:val="28"/>
          <w:u w:color="0E5F7E"/>
          <w:lang w:val="en-US" w:eastAsia="en-US"/>
        </w:rPr>
        <w:t>, the First Full-Cloud Professional 3D CAD System</w:t>
      </w:r>
    </w:p>
    <w:p w:rsidR="004273AE" w:rsidRPr="004273AE" w:rsidRDefault="004273AE" w:rsidP="004273AE">
      <w:pPr>
        <w:rPr>
          <w:rFonts w:ascii="Arial" w:eastAsia="Humanst521 BT" w:hAnsi="Humanst521 BT" w:cs="Humanst521 BT"/>
          <w:color w:val="0E5F7E"/>
          <w:sz w:val="24"/>
          <w:szCs w:val="24"/>
          <w:u w:color="0E5F7E"/>
          <w:lang w:val="en-US" w:eastAsia="en-US"/>
        </w:rPr>
      </w:pPr>
      <w:r w:rsidRPr="004273AE">
        <w:rPr>
          <w:rFonts w:ascii="Arial" w:eastAsia="Humanst521 BT" w:hAnsi="Humanst521 BT" w:cs="Humanst521 BT"/>
          <w:color w:val="0E5F7E"/>
          <w:sz w:val="24"/>
          <w:szCs w:val="24"/>
          <w:u w:color="0E5F7E"/>
          <w:lang w:val="en-US" w:eastAsia="en-US"/>
        </w:rPr>
        <w:t xml:space="preserve">Software specialist now offers </w:t>
      </w:r>
      <w:proofErr w:type="spellStart"/>
      <w:r w:rsidRPr="004273AE">
        <w:rPr>
          <w:rFonts w:ascii="Arial" w:eastAsia="Humanst521 BT" w:hAnsi="Humanst521 BT" w:cs="Humanst521 BT"/>
          <w:color w:val="0E5F7E"/>
          <w:sz w:val="24"/>
          <w:szCs w:val="24"/>
          <w:u w:color="0E5F7E"/>
          <w:lang w:val="en-US" w:eastAsia="en-US"/>
        </w:rPr>
        <w:t>Onshape</w:t>
      </w:r>
      <w:proofErr w:type="spellEnd"/>
      <w:r w:rsidRPr="004273AE">
        <w:rPr>
          <w:rFonts w:ascii="Arial" w:eastAsia="Humanst521 BT" w:hAnsi="Humanst521 BT" w:cs="Humanst521 BT"/>
          <w:color w:val="0E5F7E"/>
          <w:sz w:val="24"/>
          <w:szCs w:val="24"/>
          <w:u w:color="0E5F7E"/>
          <w:lang w:val="en-US" w:eastAsia="en-US"/>
        </w:rPr>
        <w:t xml:space="preserve"> users access to manufacturer catalogs</w:t>
      </w:r>
    </w:p>
    <w:p w:rsidR="007C232A" w:rsidRPr="00421E62" w:rsidRDefault="007C232A" w:rsidP="007C232A">
      <w:pPr>
        <w:tabs>
          <w:tab w:val="left" w:pos="6581"/>
        </w:tabs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u w:color="000000"/>
          <w:lang w:val="en-US"/>
        </w:rPr>
      </w:pPr>
    </w:p>
    <w:p w:rsidR="00052E99" w:rsidRPr="00052E99" w:rsidRDefault="007C232A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</w:pPr>
      <w:r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  <w:t xml:space="preserve">Germany, Augsburg, </w:t>
      </w:r>
      <w:r w:rsidR="00DA174B"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  <w:t>6th</w:t>
      </w:r>
      <w:bookmarkStart w:id="0" w:name="_GoBack"/>
      <w:bookmarkEnd w:id="0"/>
      <w:r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  <w:t xml:space="preserve"> July</w:t>
      </w:r>
      <w:r w:rsidRPr="007C232A">
        <w:rPr>
          <w:rFonts w:ascii="Arial" w:eastAsia="Humanst521 BT" w:hAnsi="Humanst521 BT" w:cs="Humanst521 BT"/>
          <w:b/>
          <w:bCs/>
          <w:sz w:val="20"/>
          <w:szCs w:val="20"/>
          <w:u w:color="000000"/>
          <w:lang w:val="en-US"/>
        </w:rPr>
        <w:t xml:space="preserve"> 2016. </w:t>
      </w:r>
      <w:r w:rsidR="00052E99"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CADENAS, a leading software developer in the areas of Strategic Parts Management, parts reduction (</w:t>
      </w:r>
      <w:proofErr w:type="spellStart"/>
      <w:r w:rsidR="00052E99"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PARTsolutions</w:t>
      </w:r>
      <w:proofErr w:type="spellEnd"/>
      <w:r w:rsidR="00052E99"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), and Electronic Product Catalogs (</w:t>
      </w:r>
      <w:proofErr w:type="spellStart"/>
      <w:r w:rsidR="00052E99"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eCATALOGsolutions</w:t>
      </w:r>
      <w:proofErr w:type="spellEnd"/>
      <w:r w:rsidR="00052E99"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), has fully integrated its millions of part models into </w:t>
      </w:r>
      <w:proofErr w:type="spellStart"/>
      <w:r w:rsidR="00052E99"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="00052E99"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, a new cloud-based CAD system that runs on any computer, tablet or phone.</w:t>
      </w:r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</w:pP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Engineers, designers and builders can now access over 400 3D CAD manufacturer catalogs </w:t>
      </w:r>
      <w:proofErr w:type="gram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for free</w:t>
      </w:r>
      <w:proofErr w:type="gram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from directly within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. In 2015, CAD users have imported more than 152 million 3D CAD models from the CADENAS 3D CAD models download portal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PARTcommunity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.</w:t>
      </w:r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val="single" w:color="000000"/>
          <w:lang w:val="en-US"/>
        </w:rPr>
      </w:pPr>
      <w:hyperlink r:id="rId7" w:tooltip="CAD users can select their desired part models directly in Onshape, and integrate them into their design within an Onshape assembly" w:history="1"/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</w:pP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CAD users can select their desired part models directly in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, and integrate them into their design within an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assembly. Access to CADENAS 3D CAD manufacturer catalogs </w:t>
      </w:r>
      <w:proofErr w:type="gram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is enabled</w:t>
      </w:r>
      <w:proofErr w:type="gram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through the deep integration of the 3D CAD download portal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PARTcommunity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by CADENAS.</w:t>
      </w:r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</w:rPr>
      </w:pPr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</w:pP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“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As an Innovation Company, CADENAS is constantly striving to incorporate new approaches and technologies into our products,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”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says Walter Leder, COO of the CADENAS GmbH. 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“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We love to cooperate with companies that revolutionize the market and with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we have the perfect partner.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”</w:t>
      </w:r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</w:pP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“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We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’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re delighted to integrate CADENAS parts into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and give our customers millions of more choices of parts and components when designing their products,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”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says Darren Henry,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’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s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Director of Marketing. 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“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is all about speeding up the design process and we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’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re confident our community will value the additional time savings from having instant access to these models.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”</w:t>
      </w:r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</w:pP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, which runs in a web browser or mobile app (Android and iOS), is especially designed for teams. It is the first professional 3D CAD system to enable multiple people </w:t>
      </w:r>
      <w:proofErr w:type="gram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to simultaneously work</w:t>
      </w:r>
      <w:proofErr w:type="gram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on the same model.</w:t>
      </w:r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</w:pP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lastRenderedPageBreak/>
        <w:t xml:space="preserve">If users already have the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app, they just have to go through it: In their documents is an own tab where they get access to 3D CAD manufacturer catalogs by CADENAS. Users, who </w:t>
      </w:r>
      <w:proofErr w:type="gram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don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’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t</w:t>
      </w:r>
      <w:proofErr w:type="gram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have </w:t>
      </w:r>
      <w:proofErr w:type="spellStart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Onshape</w:t>
      </w:r>
      <w:proofErr w:type="spellEnd"/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 xml:space="preserve"> app, have to subscribe the app once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 </w:t>
      </w:r>
      <w:hyperlink r:id="rId8" w:tgtFrame="_blank" w:tooltip="Onshape Appstore" w:history="1">
        <w:r w:rsidRPr="00052E99">
          <w:rPr>
            <w:rStyle w:val="Hyperlink"/>
            <w:rFonts w:ascii="Arial" w:eastAsia="Humanst521 BT" w:hAnsi="Humanst521 BT" w:cs="Humanst521 BT"/>
            <w:bCs/>
            <w:sz w:val="20"/>
            <w:szCs w:val="20"/>
            <w:u w:color="000000"/>
            <w:lang w:val="en-US"/>
          </w:rPr>
          <w:t>https://appstore.onshape.com</w:t>
        </w:r>
      </w:hyperlink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 </w:t>
      </w:r>
      <w:r w:rsidRPr="00052E99"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  <w:t>to get access afterwards.</w:t>
      </w:r>
    </w:p>
    <w:p w:rsid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</w:rPr>
      </w:pPr>
    </w:p>
    <w:p w:rsidR="00052E99" w:rsidRPr="00052E99" w:rsidRDefault="00052E99" w:rsidP="00052E99">
      <w:pPr>
        <w:tabs>
          <w:tab w:val="left" w:pos="6581"/>
        </w:tabs>
        <w:spacing w:line="360" w:lineRule="auto"/>
        <w:jc w:val="both"/>
        <w:rPr>
          <w:rFonts w:ascii="Arial" w:eastAsia="Humanst521 BT" w:hAnsi="Humanst521 BT" w:cs="Humanst521 BT"/>
          <w:bCs/>
          <w:sz w:val="20"/>
          <w:szCs w:val="20"/>
          <w:u w:color="000000"/>
          <w:lang w:val="en-US"/>
        </w:rPr>
      </w:pPr>
      <w:hyperlink r:id="rId9" w:history="1">
        <w:r w:rsidR="00DA174B">
          <w:rPr>
            <w:rStyle w:val="Hyperlink"/>
            <w:rFonts w:ascii="Arial" w:eastAsia="Humanst521 BT" w:hAnsi="Humanst521 BT" w:cs="Humanst521 BT"/>
            <w:bCs/>
            <w:sz w:val="20"/>
            <w:szCs w:val="20"/>
            <w:u w:color="000000"/>
            <w:lang w:val="en-US"/>
          </w:rPr>
          <w:t xml:space="preserve">Users can create their free </w:t>
        </w:r>
        <w:proofErr w:type="spellStart"/>
        <w:r w:rsidR="00DA174B">
          <w:rPr>
            <w:rStyle w:val="Hyperlink"/>
            <w:rFonts w:ascii="Arial" w:eastAsia="Humanst521 BT" w:hAnsi="Humanst521 BT" w:cs="Humanst521 BT"/>
            <w:bCs/>
            <w:sz w:val="20"/>
            <w:szCs w:val="20"/>
            <w:u w:color="000000"/>
            <w:lang w:val="en-US"/>
          </w:rPr>
          <w:t>Onshape</w:t>
        </w:r>
        <w:proofErr w:type="spellEnd"/>
        <w:r w:rsidR="00DA174B">
          <w:rPr>
            <w:rStyle w:val="Hyperlink"/>
            <w:rFonts w:ascii="Arial" w:eastAsia="Humanst521 BT" w:hAnsi="Humanst521 BT" w:cs="Humanst521 BT"/>
            <w:bCs/>
            <w:sz w:val="20"/>
            <w:szCs w:val="20"/>
            <w:u w:color="000000"/>
            <w:lang w:val="en-US"/>
          </w:rPr>
          <w:t xml:space="preserve"> Account!</w:t>
        </w:r>
      </w:hyperlink>
    </w:p>
    <w:p w:rsidR="00DA4D0D" w:rsidRDefault="00DA4D0D" w:rsidP="00052E99">
      <w:pPr>
        <w:tabs>
          <w:tab w:val="left" w:pos="6581"/>
        </w:tabs>
        <w:spacing w:line="360" w:lineRule="auto"/>
        <w:jc w:val="both"/>
        <w:rPr>
          <w:rFonts w:ascii="Arial" w:hAnsi="Arial" w:cs="Arial"/>
          <w:b/>
          <w:color w:val="0E5F7E"/>
          <w:u w:color="0E5F7E"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321F2D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321F2D" w:rsidRPr="00DA4D0D" w:rsidRDefault="00052E99" w:rsidP="00321F2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noProof/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1pt;height:191.75pt">
            <v:imagedata r:id="rId10" o:title="2016-06-02_oneshape-screen2"/>
          </v:shape>
        </w:pict>
      </w:r>
    </w:p>
    <w:p w:rsidR="00DA4D0D" w:rsidRPr="00DA174B" w:rsidRDefault="00CD4392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BF67D0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1</w:t>
      </w:r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 xml:space="preserve">CAD users can select their desired part models directly in </w:t>
      </w:r>
      <w:proofErr w:type="spellStart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>Onshape</w:t>
      </w:r>
      <w:proofErr w:type="spellEnd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 xml:space="preserve">, and integrate them into their design within an </w:t>
      </w:r>
      <w:proofErr w:type="spellStart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>Onshape</w:t>
      </w:r>
      <w:proofErr w:type="spellEnd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 xml:space="preserve"> assembly.</w:t>
      </w:r>
    </w:p>
    <w:p w:rsidR="00DA4D0D" w:rsidRDefault="00DA4D0D" w:rsidP="00F41687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</w:p>
    <w:p w:rsidR="00DA4D0D" w:rsidRDefault="00052E99" w:rsidP="00F41687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 id="_x0000_i1026" type="#_x0000_t75" style="width:353.75pt;height:189.7pt">
            <v:imagedata r:id="rId11" o:title="2016-06-02_oneshape-screen3"/>
          </v:shape>
        </w:pict>
      </w:r>
    </w:p>
    <w:p w:rsidR="00052E99" w:rsidRPr="00421E62" w:rsidRDefault="00052E99" w:rsidP="00F41687">
      <w:pPr>
        <w:autoSpaceDE w:val="0"/>
        <w:autoSpaceDN w:val="0"/>
        <w:adjustRightInd w:val="0"/>
        <w:rPr>
          <w:lang w:val="en-US"/>
        </w:rPr>
      </w:pPr>
    </w:p>
    <w:p w:rsidR="00DA4D0D" w:rsidRPr="00DA174B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BF67D0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421E62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 xml:space="preserve">Access to CADENAS 3D CAD manufacturer catalogs </w:t>
      </w:r>
      <w:proofErr w:type="gramStart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>is enabled</w:t>
      </w:r>
      <w:proofErr w:type="gramEnd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 xml:space="preserve"> through the deep integration of the 3D CAD download portal </w:t>
      </w:r>
      <w:proofErr w:type="spellStart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>PARTcommunity</w:t>
      </w:r>
      <w:proofErr w:type="spellEnd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 xml:space="preserve"> by CADENAS</w:t>
      </w:r>
      <w:r w:rsidR="00DA174B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7C232A" w:rsidRDefault="007C232A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052E99" w:rsidRDefault="00052E99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lastRenderedPageBreak/>
        <w:pict>
          <v:shape id="_x0000_i1027" type="#_x0000_t75" style="width:353.75pt;height:190.4pt">
            <v:imagedata r:id="rId12" o:title="2016-06-02_oneshape-screen4"/>
          </v:shape>
        </w:pict>
      </w:r>
    </w:p>
    <w:p w:rsidR="00052E99" w:rsidRDefault="00052E99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052E99" w:rsidRPr="00DA174B" w:rsidRDefault="00052E99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Caption </w:t>
      </w:r>
      <w:r w:rsidR="00DA174B">
        <w:rPr>
          <w:rFonts w:ascii="Arial" w:hAnsi="Arial" w:cs="Arial"/>
          <w:b/>
          <w:color w:val="auto"/>
          <w:sz w:val="20"/>
          <w:szCs w:val="20"/>
          <w:lang w:val="en-US"/>
        </w:rPr>
        <w:t>3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>Onshape</w:t>
      </w:r>
      <w:proofErr w:type="spellEnd"/>
      <w:r w:rsidR="00DA174B" w:rsidRPr="00DA174B">
        <w:rPr>
          <w:rFonts w:ascii="Arial" w:hAnsi="Arial" w:cs="Arial"/>
          <w:color w:val="auto"/>
          <w:sz w:val="20"/>
          <w:szCs w:val="20"/>
          <w:lang w:val="en-US"/>
        </w:rPr>
        <w:t>, which runs in a web browser or mobile app (Android and iOS), is especially designed for teams. </w:t>
      </w:r>
    </w:p>
    <w:p w:rsidR="007C232A" w:rsidRDefault="007C232A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CF6FB8" w:rsidRDefault="00CF6FB8" w:rsidP="00CF6FB8">
      <w:pPr>
        <w:rPr>
          <w:rFonts w:ascii="Arial"/>
          <w:sz w:val="20"/>
          <w:szCs w:val="20"/>
          <w:u w:color="000000"/>
          <w:lang w:val="en-US"/>
        </w:rPr>
      </w:pPr>
      <w:r>
        <w:rPr>
          <w:rFonts w:ascii="Arial"/>
          <w:sz w:val="20"/>
          <w:szCs w:val="20"/>
          <w:u w:color="000000"/>
          <w:lang w:val="en-US"/>
        </w:rPr>
        <w:t xml:space="preserve">This press release and accompanying images are available for download from our website: </w:t>
      </w:r>
      <w:hyperlink r:id="rId13" w:history="1">
        <w:r w:rsidRPr="00C801DF">
          <w:rPr>
            <w:rStyle w:val="Hyperlink"/>
            <w:rFonts w:ascii="Arial"/>
            <w:sz w:val="20"/>
            <w:szCs w:val="20"/>
            <w:u w:color="000000"/>
            <w:lang w:val="en-US"/>
          </w:rPr>
          <w:t>www.cadenas.de/press/press-releases</w:t>
        </w:r>
      </w:hyperlink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CC418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17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C8" w:rsidRDefault="00CE7DC8" w:rsidP="00952684">
      <w:r>
        <w:separator/>
      </w:r>
    </w:p>
  </w:endnote>
  <w:endnote w:type="continuationSeparator" w:id="0">
    <w:p w:rsidR="00CE7DC8" w:rsidRDefault="00CE7DC8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DA174B">
      <w:rPr>
        <w:rFonts w:ascii="Arial" w:eastAsia="Arial" w:hAnsi="Arial" w:cs="Arial"/>
        <w:noProof/>
        <w:sz w:val="20"/>
        <w:szCs w:val="20"/>
      </w:rPr>
      <w:t>5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C8" w:rsidRDefault="00CE7DC8" w:rsidP="00952684">
      <w:r>
        <w:separator/>
      </w:r>
    </w:p>
  </w:footnote>
  <w:footnote w:type="continuationSeparator" w:id="0">
    <w:p w:rsidR="00CE7DC8" w:rsidRDefault="00CE7DC8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52E99"/>
    <w:rsid w:val="00065993"/>
    <w:rsid w:val="000E3970"/>
    <w:rsid w:val="00196AAB"/>
    <w:rsid w:val="001D5C34"/>
    <w:rsid w:val="001E10FC"/>
    <w:rsid w:val="001E5E3C"/>
    <w:rsid w:val="00222702"/>
    <w:rsid w:val="002F13CC"/>
    <w:rsid w:val="00321F2D"/>
    <w:rsid w:val="00357932"/>
    <w:rsid w:val="00374E16"/>
    <w:rsid w:val="003B5DBB"/>
    <w:rsid w:val="003D104D"/>
    <w:rsid w:val="00421E62"/>
    <w:rsid w:val="004273AE"/>
    <w:rsid w:val="004B17DF"/>
    <w:rsid w:val="004C42EE"/>
    <w:rsid w:val="004F5360"/>
    <w:rsid w:val="005C0C63"/>
    <w:rsid w:val="00736C38"/>
    <w:rsid w:val="007470F8"/>
    <w:rsid w:val="007546FC"/>
    <w:rsid w:val="007C232A"/>
    <w:rsid w:val="008425FB"/>
    <w:rsid w:val="008667CA"/>
    <w:rsid w:val="00884619"/>
    <w:rsid w:val="008973AD"/>
    <w:rsid w:val="008C5A57"/>
    <w:rsid w:val="00952684"/>
    <w:rsid w:val="00981E29"/>
    <w:rsid w:val="009D4F2B"/>
    <w:rsid w:val="009E2CC5"/>
    <w:rsid w:val="00A160F7"/>
    <w:rsid w:val="00A86105"/>
    <w:rsid w:val="00A865E1"/>
    <w:rsid w:val="00AA18C8"/>
    <w:rsid w:val="00B70F84"/>
    <w:rsid w:val="00BB1236"/>
    <w:rsid w:val="00BE5B00"/>
    <w:rsid w:val="00BF67D0"/>
    <w:rsid w:val="00C341FF"/>
    <w:rsid w:val="00CC4185"/>
    <w:rsid w:val="00CD4392"/>
    <w:rsid w:val="00CE7DC8"/>
    <w:rsid w:val="00CF6FB8"/>
    <w:rsid w:val="00D471E4"/>
    <w:rsid w:val="00D70368"/>
    <w:rsid w:val="00DA174B"/>
    <w:rsid w:val="00DA4D0D"/>
    <w:rsid w:val="00DB3F8F"/>
    <w:rsid w:val="00DD5D7E"/>
    <w:rsid w:val="00E10104"/>
    <w:rsid w:val="00E8014A"/>
    <w:rsid w:val="00EB6B2E"/>
    <w:rsid w:val="00EC0563"/>
    <w:rsid w:val="00EC3610"/>
    <w:rsid w:val="00F41687"/>
    <w:rsid w:val="00F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tore.onshape.com/" TargetMode="External"/><Relationship Id="rId13" Type="http://schemas.openxmlformats.org/officeDocument/2006/relationships/hyperlink" Target="http://www.cadenas.de/press/press-releas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denas.de/tl_files/cadenas/images/news/News_2016/2016-06-02_oneshape-screen2.png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onshape.com/onshape-manifesto-par?utm_campaign=cadenas-comarketing&amp;utm_medium=sign-up&amp;utm_source=co-marketin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2016-07-06T11:43:00Z</dcterms:created>
  <dcterms:modified xsi:type="dcterms:W3CDTF">2016-07-06T11:50:00Z</dcterms:modified>
</cp:coreProperties>
</file>